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F93FEB">
      <w:pPr>
        <w:widowControl/>
        <w:pBdr>
          <w:bottom w:val="single" w:color="ECECEC" w:sz="6" w:space="4"/>
        </w:pBdr>
        <w:shd w:val="clear" w:color="auto" w:fill="FFFFFF"/>
        <w:spacing w:line="390" w:lineRule="atLeast"/>
        <w:jc w:val="center"/>
        <w:outlineLvl w:val="0"/>
        <w:rPr>
          <w:rFonts w:hint="eastAsia" w:ascii="微软雅黑" w:hAnsi="微软雅黑" w:eastAsia="微软雅黑" w:cs="宋体"/>
          <w:b/>
          <w:bCs/>
          <w:kern w:val="36"/>
          <w:sz w:val="33"/>
          <w:szCs w:val="33"/>
          <w:lang w:eastAsia="zh-CN"/>
        </w:rPr>
      </w:pPr>
      <w:r>
        <w:rPr>
          <w:rFonts w:hint="eastAsia" w:ascii="微软雅黑" w:hAnsi="微软雅黑" w:eastAsia="微软雅黑" w:cs="宋体"/>
          <w:b/>
          <w:bCs/>
          <w:kern w:val="36"/>
          <w:sz w:val="33"/>
          <w:szCs w:val="33"/>
        </w:rPr>
        <w:t>关于第九届中国大学生机械工程创新创意大赛-“智能制造赛”校内选拔赛</w:t>
      </w:r>
      <w:r>
        <w:rPr>
          <w:rFonts w:hint="eastAsia" w:ascii="微软雅黑" w:hAnsi="微软雅黑" w:eastAsia="微软雅黑" w:cs="宋体"/>
          <w:b/>
          <w:bCs/>
          <w:kern w:val="36"/>
          <w:sz w:val="33"/>
          <w:szCs w:val="33"/>
          <w:lang w:eastAsia="zh-CN"/>
        </w:rPr>
        <w:t>细则</w:t>
      </w:r>
    </w:p>
    <w:p w14:paraId="59DFFAE7">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为选拔优秀选手参加中国大学生机械工程创新创意大赛智能制造赛和“西门子杯”中国智能制造挑战赛，学校决定举行2026年度南通大学预选赛。</w:t>
      </w:r>
    </w:p>
    <w:p w14:paraId="2BAE1126">
      <w:pPr>
        <w:pStyle w:val="13"/>
        <w:spacing w:line="360" w:lineRule="auto"/>
        <w:ind w:firstLine="482"/>
        <w:rPr>
          <w:rStyle w:val="12"/>
          <w:rFonts w:hint="eastAsia" w:asciiTheme="minorEastAsia" w:hAnsiTheme="minorEastAsia" w:cstheme="minorEastAsia"/>
          <w:b/>
          <w:bCs/>
          <w:sz w:val="24"/>
          <w:szCs w:val="24"/>
          <w:shd w:val="clear" w:color="auto" w:fill="FFFFFF"/>
        </w:rPr>
      </w:pPr>
      <w:r>
        <w:rPr>
          <w:rStyle w:val="12"/>
          <w:rFonts w:hint="eastAsia" w:asciiTheme="minorEastAsia" w:hAnsiTheme="minorEastAsia" w:cstheme="minorEastAsia"/>
          <w:b/>
          <w:bCs/>
          <w:sz w:val="24"/>
          <w:szCs w:val="24"/>
          <w:shd w:val="clear" w:color="auto" w:fill="FFFFFF"/>
        </w:rPr>
        <w:t>一、参赛对象</w:t>
      </w:r>
    </w:p>
    <w:p w14:paraId="077EDC68">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全校在籍全日制本科生（建议大二及以上年级）和硕士研究生，所学专业为机械类、材料类、化工类、电子类等相关专业。</w:t>
      </w:r>
    </w:p>
    <w:p w14:paraId="5D8A97AF">
      <w:pPr>
        <w:pStyle w:val="13"/>
        <w:spacing w:line="360" w:lineRule="auto"/>
        <w:ind w:firstLine="482"/>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二、竞赛内容和方式</w:t>
      </w:r>
    </w:p>
    <w:p w14:paraId="28EA0485">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（一）2026中国大学生机械工程创新创意大赛第九届智能制造赛竞赛内容</w:t>
      </w:r>
    </w:p>
    <w:p w14:paraId="34BC2408">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赛项一：智能装备与产线开发方向</w:t>
      </w:r>
    </w:p>
    <w:p w14:paraId="30BF05D9">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分三个比赛模块。①mujoco仿真：在mujoco环境中，使用虚拟协作机器人和灵巧手仿真完成物料搬运，含机器视觉。②机器人与灵巧手编程：完成实物机器人、灵巧手搬运编程。③系统集成：完成PLC、HMI、实物控制按键以及实物协作机器人和灵巧手的指定作业编程、并进行作业验证。</w:t>
      </w:r>
    </w:p>
    <w:p w14:paraId="2B501F7D">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赛项二：装备与产线智能运维方向</w:t>
      </w:r>
    </w:p>
    <w:p w14:paraId="3BD4C717">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分三个比赛模块。①机器视觉的识别模块：针对工业领域中的测量、检测、识别以及定位等应用场景，使用传统图像算法进行具体实现。②基于人工智能的机器视觉质量检测模块：使用机器学习或深度学习技术进行质量检测，以识别产生表面缺陷、异物或其他质量问题。③设备预测性维护模块：使用机器学习或深度学习分析设备数据，预测设备和机器故障。</w:t>
      </w:r>
    </w:p>
    <w:p w14:paraId="6CE69E89">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赛项三：智能生产管控方向</w:t>
      </w:r>
    </w:p>
    <w:p w14:paraId="665CDE29">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分三个比赛模块。①生产管控集成模块：管理生产计划、生产资源、生产运行等，实现生产管理软件与生产设备的集成。②生产计划与排程管理模块：制定计划并进行排产管理，确保生产过程的高效、有序进行。③工厂规划、仿真与优化模块：规划、设计工厂生产线，对工厂进行2D、3D建模，通过系统仿真，对设计方案进行验证，查找系统瓶颈，并优化设计方案。</w:t>
      </w:r>
    </w:p>
    <w:p w14:paraId="13C3B66B">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赛项四：智能装备与产线应用方向</w:t>
      </w:r>
    </w:p>
    <w:p w14:paraId="5639F372">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分三个比赛模块：①系统集成模块：综合应用自动化控制、机器人、机器视觉、软件开发、数据库等技术，通过编程、调试、系统集成，实现智能车间或工厂的生产运行、监控及管理。②数字孪生模块：用数字化方法设计智能工厂及智能产线，通过建立产线的3D数字双胞胎，进行产线的虚拟调试、仿真与验证，并实现虚实联动。③工业组网与安全模块：对设备进行设置和组网，通过数据加密、防火墙设置、权限控制等技术，保护生产网络、办公网络、计算机系统的安全。</w:t>
      </w:r>
    </w:p>
    <w:p w14:paraId="083D4EAF">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赛项五：智能精密装配方向</w:t>
      </w:r>
    </w:p>
    <w:p w14:paraId="33004320">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分两个比赛模块：①智能装配环节：涉及装配过程精确数字孪生建模、图像识别与精确对准技术、精密柔性抓取技术等智能装配关键技术。考察内容包括装配基础知识、机器人操作基础知识、单目视觉检测、位姿解算方法、机器人控制、人机协作。②手工装配环节：涉及轴系零部件的装配和手动装调技术，需要对轴系零部件进行装配误差分析、确定装配方案、调整装配精度。</w:t>
      </w:r>
    </w:p>
    <w:p w14:paraId="2C1BFB44">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赛项六：机械产品数字化设计数字孪生方向</w:t>
      </w:r>
    </w:p>
    <w:p w14:paraId="488334F9">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针对零部件小批量混流生产制造，用智能制造数字孪生系统，通过需求分析，针对提供的智能制造工艺装备和系统组成，自行设计典型零件的制造工艺过程卡，并将过程卡中的数控加工部分编制工序卡方案，设计合理的工步内容和工艺参数，选择合适的刀具并编制刀具卡；通过CAM 软件编制数控加工程序，在数字孪生软件中完成数控加工仿真；进行资源调度和生产排产设计，获得优化的一个最短生产周期的排产计划，设计工艺流程图和生产流程控制逻辑框图；进行数字孪生机床加工仿真调试、机器人上下料示教编程调试、AGV 物料配送PLC 编程调试，物联网通讯设置和系统总体联调。</w:t>
      </w:r>
    </w:p>
    <w:p w14:paraId="6C94030E">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（二）2026第二十届“西门子杯”中国智能制造挑战赛竞赛内容</w:t>
      </w:r>
    </w:p>
    <w:p w14:paraId="05461EAF">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赛项七：智能装备设计与数字孪生制造方向</w:t>
      </w:r>
    </w:p>
    <w:p w14:paraId="6E13D6F2">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依托企业虚拟机床样机研发设计、调试、验证任务，参赛队以项目承接方即乙方的角色参与到比赛中，结合数字孪生技术，完成虚拟机床样机的设计、研发、调试与验证等工作。内容分为三个模块：①电气控制程序的设计与调试；②用户界面及功能开发；③对虚拟机床的部分结构进行创新设计、工装设计、编程加工和在机检测。</w:t>
      </w:r>
    </w:p>
    <w:p w14:paraId="0A29E4AC">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赛项八：智能产线数字孪生设计与开发方向</w:t>
      </w:r>
    </w:p>
    <w:p w14:paraId="04365D8D">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以智能制造领域产线的工艺、结构、系统设计与开发为应用背景，从企业真实工程项目进行凝练，涉及到二维制图、三维建模、运动学设计与仿真、虚拟调试等知识。使用CAD软件、工业自动化软件，在虚拟环境中实现智能产线机电系统的设计，并进行仿真验证和优化，包括机械设计、运动链建立、虚拟信号映射、虚拟PLC调试，掌握特定智能装备的设计开发能力和数字孪生虚拟调试技术。参赛队伍针对项目任务要求，结合数字孪生技术和虚拟调试技术，完成智能产线的机械结构和电气PLC系统的设计、开发与验证。</w:t>
      </w:r>
    </w:p>
    <w:p w14:paraId="34AF8D24">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赛项九：智能制造通识方向</w:t>
      </w:r>
    </w:p>
    <w:p w14:paraId="4DC66A48">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以某智能制造工程项目为应用背景，从企业真实工程项目凝练。涉及到智能制造通论、信号与数据基础、数据可视化、自动化系统、数据应用与决策等知识。参赛队针对项目任务要求，完成综合分析、控制方案设计、控制方案实施、算法优化、异常处理、方案答辩等工作。培养参赛者综合运用自动化、机电一体化、工业网络通讯等相关专业知识，解决工程问题的能力。</w:t>
      </w:r>
    </w:p>
    <w:p w14:paraId="4FE81B94">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赛项十：离散行业自动化（工程实践）</w:t>
      </w:r>
    </w:p>
    <w:p w14:paraId="1676EB4A">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对项目任务要求，完成综合分析、控制方案设计、控制方案实施、生产优化、异常处理、方案答辩等工作。</w:t>
      </w:r>
    </w:p>
    <w:p w14:paraId="4091FE33">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（三）竞赛方式</w:t>
      </w:r>
    </w:p>
    <w:p w14:paraId="3320CA0F">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智能制造赛的赛项九智能制造通识方向是单人赛。其余赛项是团体赛，由3人组成一个团队参加当中的某个赛项。报名时，每位学生选择一个赛项报名，指导老师将根据报名情况按3人/队组队并分工（也可自行组队、分工）。</w:t>
      </w:r>
    </w:p>
    <w:p w14:paraId="091C1594">
      <w:pPr>
        <w:pStyle w:val="13"/>
        <w:spacing w:line="360" w:lineRule="auto"/>
        <w:ind w:firstLine="482"/>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三、竞赛时间</w:t>
      </w:r>
    </w:p>
    <w:p w14:paraId="15748218">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（一）中国大学生机械工程创新创意大赛智能制造赛（官网：http://cmes-imic.org.cn/）</w:t>
      </w:r>
    </w:p>
    <w:p w14:paraId="31AF9675">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1.校预选赛：2026年4～6月。（具体时间后续通知）</w:t>
      </w:r>
    </w:p>
    <w:p w14:paraId="382BC1C6">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2.全国初赛：2026年7月。（具体以大赛官网通知为准）</w:t>
      </w:r>
    </w:p>
    <w:p w14:paraId="01B59669">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3.全国总决赛：2026年8月(赛项一、二)，2026年10月～11月(赛项三、四、五)。（具体以大赛官网通知为准）。</w:t>
      </w:r>
    </w:p>
    <w:p w14:paraId="2E57E694">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（二）“西门子杯”中国智能制造挑战赛（官网：http://www.siemenscup-cimc.org.cn/）</w:t>
      </w:r>
    </w:p>
    <w:p w14:paraId="7D358A97">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1.校预选赛：2026年4～6月。（具体时间后续通知）</w:t>
      </w:r>
    </w:p>
    <w:p w14:paraId="0A12B6FF">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2.全国初赛：2026年7月。（具体以大赛官网通知为准）</w:t>
      </w:r>
    </w:p>
    <w:p w14:paraId="0B031D19">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3.全国总决赛：2026年8月。（具体以大赛官网通知为准）</w:t>
      </w:r>
    </w:p>
    <w:p w14:paraId="117FEE00">
      <w:pPr>
        <w:pStyle w:val="13"/>
        <w:spacing w:line="360" w:lineRule="auto"/>
        <w:ind w:firstLine="482"/>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四、报名方式</w:t>
      </w:r>
    </w:p>
    <w:p w14:paraId="73DA2607">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1.报名方式: 请有意向参赛的学生填写附件</w:t>
      </w:r>
      <w:r>
        <w:rPr>
          <w:rFonts w:hint="eastAsia" w:asciiTheme="minorEastAsia" w:hAnsiTheme="minorEastAsia" w:cstheme="minorEastAsia"/>
          <w:kern w:val="0"/>
          <w:sz w:val="24"/>
          <w:szCs w:val="24"/>
          <w:lang w:val="en-US" w:eastAsia="zh-CN"/>
        </w:rPr>
        <w:t>4-</w:t>
      </w:r>
      <w:r>
        <w:rPr>
          <w:rFonts w:hint="eastAsia" w:asciiTheme="minorEastAsia" w:hAnsiTheme="minorEastAsia" w:cstheme="minorEastAsia"/>
          <w:kern w:val="0"/>
          <w:sz w:val="24"/>
          <w:szCs w:val="24"/>
        </w:rPr>
        <w:t>1报名表，提交到邮箱1254627673@qq.com。请加入QQ群（群号：</w:t>
      </w:r>
      <w:r>
        <w:rPr>
          <w:rFonts w:hint="eastAsia" w:asciiTheme="minorEastAsia" w:hAnsiTheme="minorEastAsia" w:cstheme="minorEastAsia"/>
          <w:color w:val="000000" w:themeColor="text1"/>
          <w:kern w:val="0"/>
          <w:sz w:val="24"/>
          <w:szCs w:val="24"/>
          <w14:textFill>
            <w14:solidFill>
              <w14:schemeClr w14:val="tx1"/>
            </w14:solidFill>
          </w14:textFill>
        </w:rPr>
        <w:t>1084265591</w:t>
      </w:r>
      <w:r>
        <w:rPr>
          <w:rFonts w:hint="eastAsia" w:asciiTheme="minorEastAsia" w:hAnsiTheme="minorEastAsia" w:cstheme="minorEastAsia"/>
          <w:kern w:val="0"/>
          <w:sz w:val="24"/>
          <w:szCs w:val="24"/>
        </w:rPr>
        <w:t>），群内文件有进一步详细资料及大赛后续通知。（报名表见“附件</w:t>
      </w:r>
      <w:r>
        <w:rPr>
          <w:rFonts w:hint="eastAsia" w:asciiTheme="minorEastAsia" w:hAnsiTheme="minorEastAsia" w:cstheme="minorEastAsia"/>
          <w:kern w:val="0"/>
          <w:sz w:val="24"/>
          <w:szCs w:val="24"/>
          <w:lang w:val="en-US" w:eastAsia="zh-CN"/>
        </w:rPr>
        <w:t>4-</w:t>
      </w:r>
      <w:r>
        <w:rPr>
          <w:rFonts w:hint="eastAsia" w:asciiTheme="minorEastAsia" w:hAnsiTheme="minorEastAsia" w:cstheme="minorEastAsia"/>
          <w:kern w:val="0"/>
          <w:sz w:val="24"/>
          <w:szCs w:val="24"/>
        </w:rPr>
        <w:t>1：2026智能制造赛南通大学预选赛报名表”）</w:t>
      </w:r>
    </w:p>
    <w:p w14:paraId="12F1C4F2">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2.报名截止时间</w:t>
      </w:r>
      <w:r>
        <w:rPr>
          <w:rFonts w:hint="eastAsia" w:asciiTheme="minorEastAsia" w:hAnsiTheme="minorEastAsia" w:cstheme="minorEastAsia"/>
          <w:color w:val="000000" w:themeColor="text1"/>
          <w:kern w:val="0"/>
          <w:sz w:val="24"/>
          <w:szCs w:val="24"/>
          <w14:textFill>
            <w14:solidFill>
              <w14:schemeClr w14:val="tx1"/>
            </w14:solidFill>
          </w14:textFill>
        </w:rPr>
        <w:t>：2026年4月10号。</w:t>
      </w:r>
    </w:p>
    <w:p w14:paraId="59AEF1A8">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3.比赛地点：另行通知，请关注大赛QQ群通知。</w:t>
      </w:r>
    </w:p>
    <w:p w14:paraId="27798E54">
      <w:pPr>
        <w:pStyle w:val="13"/>
        <w:spacing w:line="360" w:lineRule="auto"/>
        <w:ind w:firstLine="482"/>
        <w:rPr>
          <w:rFonts w:hint="eastAsia" w:asciiTheme="minorEastAsia" w:hAnsiTheme="minorEastAsia" w:cstheme="minorEastAsia"/>
          <w:b/>
          <w:bCs/>
          <w:kern w:val="0"/>
          <w:sz w:val="24"/>
          <w:szCs w:val="24"/>
        </w:rPr>
      </w:pPr>
      <w:r>
        <w:rPr>
          <w:rFonts w:hint="eastAsia" w:asciiTheme="minorEastAsia" w:hAnsiTheme="minorEastAsia" w:cstheme="minorEastAsia"/>
          <w:b/>
          <w:bCs/>
          <w:kern w:val="0"/>
          <w:sz w:val="24"/>
          <w:szCs w:val="24"/>
        </w:rPr>
        <w:t>五、设奖原则</w:t>
      </w:r>
    </w:p>
    <w:p w14:paraId="7D55ED40">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预选赛</w:t>
      </w:r>
      <w:r>
        <w:rPr>
          <w:rFonts w:hint="eastAsia" w:ascii="宋体" w:hAnsi="宋体" w:eastAsia="宋体"/>
          <w:spacing w:val="6"/>
        </w:rPr>
        <w:t>设一等奖（不超过参赛人数的10%），二等奖（不超过参赛人数的20%）和三等奖（不超过参赛人数的30%），</w:t>
      </w:r>
      <w:r>
        <w:rPr>
          <w:rFonts w:hint="eastAsia" w:asciiTheme="minorEastAsia" w:hAnsiTheme="minorEastAsia" w:cstheme="minorEastAsia"/>
          <w:kern w:val="0"/>
          <w:sz w:val="24"/>
          <w:szCs w:val="24"/>
        </w:rPr>
        <w:t>预选赛将选拔出成绩排名靠前的学生组成团队参加全国初赛和总决赛，国赛奖项设置单项奖和团队奖。</w:t>
      </w:r>
    </w:p>
    <w:p w14:paraId="647BAE0D">
      <w:pPr>
        <w:pStyle w:val="13"/>
        <w:spacing w:line="360" w:lineRule="auto"/>
        <w:ind w:firstLine="480"/>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欢迎同学们踊跃报名参赛。</w:t>
      </w:r>
    </w:p>
    <w:p w14:paraId="6D0A7695">
      <w:pPr>
        <w:pStyle w:val="15"/>
        <w:shd w:val="clear" w:color="auto" w:fill="FFFFFF"/>
        <w:spacing w:before="0" w:beforeAutospacing="0" w:after="0" w:afterAutospacing="0" w:line="360" w:lineRule="auto"/>
        <w:ind w:firstLine="480"/>
        <w:jc w:val="both"/>
        <w:rPr>
          <w:rFonts w:hint="eastAsia" w:asciiTheme="minorEastAsia" w:hAnsiTheme="minorEastAsia" w:cstheme="minorEastAsia"/>
          <w:kern w:val="0"/>
          <w:sz w:val="24"/>
          <w:szCs w:val="24"/>
        </w:rPr>
      </w:pPr>
      <w:r>
        <w:rPr>
          <w:rFonts w:hint="eastAsia" w:asciiTheme="minorEastAsia" w:hAnsiTheme="minorEastAsia" w:cstheme="minorEastAsia"/>
          <w:kern w:val="0"/>
          <w:sz w:val="24"/>
          <w:szCs w:val="24"/>
        </w:rPr>
        <w:t>附件</w:t>
      </w:r>
      <w:r>
        <w:rPr>
          <w:rFonts w:hint="eastAsia" w:asciiTheme="minorEastAsia" w:hAnsiTheme="minorEastAsia" w:cstheme="minorEastAsia"/>
          <w:kern w:val="0"/>
          <w:sz w:val="24"/>
          <w:szCs w:val="24"/>
          <w:lang w:val="en-US" w:eastAsia="zh-CN"/>
        </w:rPr>
        <w:t>4-</w:t>
      </w:r>
      <w:bookmarkStart w:id="0" w:name="_GoBack"/>
      <w:bookmarkEnd w:id="0"/>
      <w:r>
        <w:rPr>
          <w:rFonts w:hint="eastAsia" w:asciiTheme="minorEastAsia" w:hAnsiTheme="minorEastAsia" w:cstheme="minorEastAsia"/>
          <w:kern w:val="0"/>
          <w:sz w:val="24"/>
          <w:szCs w:val="24"/>
        </w:rPr>
        <w:t>1：2026智能制造赛南通大学预选赛报名表</w:t>
      </w:r>
    </w:p>
    <w:p w14:paraId="62418C6A">
      <w:pPr>
        <w:pStyle w:val="15"/>
        <w:shd w:val="clear" w:color="auto" w:fill="FFFFFF"/>
        <w:spacing w:before="0" w:beforeAutospacing="0" w:after="0" w:afterAutospacing="0" w:line="360" w:lineRule="auto"/>
        <w:ind w:firstLine="480"/>
        <w:jc w:val="both"/>
        <w:rPr>
          <w:rFonts w:hint="eastAsia" w:asciiTheme="minorEastAsia" w:hAnsiTheme="minorEastAsia" w:cstheme="minorEastAsia"/>
          <w:kern w:val="0"/>
          <w:sz w:val="24"/>
          <w:szCs w:val="24"/>
        </w:rPr>
      </w:pPr>
    </w:p>
    <w:p w14:paraId="3E7BCF0D">
      <w:pPr>
        <w:pStyle w:val="15"/>
        <w:shd w:val="clear" w:color="auto" w:fill="FFFFFF"/>
        <w:spacing w:before="0" w:beforeAutospacing="0" w:after="0" w:afterAutospacing="0" w:line="360" w:lineRule="auto"/>
        <w:ind w:firstLine="480"/>
        <w:jc w:val="center"/>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eastAsia="zh-CN"/>
        </w:rPr>
        <w:t>创新创业教育学院</w:t>
      </w:r>
    </w:p>
    <w:p w14:paraId="4BCB2EB3">
      <w:pPr>
        <w:pStyle w:val="15"/>
        <w:shd w:val="clear" w:color="auto" w:fill="FFFFFF"/>
        <w:spacing w:before="0" w:beforeAutospacing="0" w:after="0" w:afterAutospacing="0" w:line="360" w:lineRule="auto"/>
        <w:ind w:firstLine="48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机械工程学院</w:t>
      </w:r>
    </w:p>
    <w:p w14:paraId="124D417D">
      <w:pPr>
        <w:pStyle w:val="15"/>
        <w:shd w:val="clear" w:color="auto" w:fill="FFFFFF"/>
        <w:spacing w:before="0" w:beforeAutospacing="0" w:after="0" w:afterAutospacing="0" w:line="360" w:lineRule="auto"/>
        <w:ind w:firstLine="480"/>
        <w:jc w:val="right"/>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2026年3月</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20</w:t>
      </w:r>
      <w:r>
        <w:rPr>
          <w:rFonts w:hint="eastAsia" w:asciiTheme="minorEastAsia" w:hAnsiTheme="minorEastAsia" w:eastAsiaTheme="minorEastAsia" w:cstheme="minorEastAsia"/>
          <w:color w:val="000000" w:themeColor="text1"/>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Q0MDY4YzEyMWU2MDM0YWI4NDg1Y2I0M2M5ZDBlMmQifQ=="/>
  </w:docVars>
  <w:rsids>
    <w:rsidRoot w:val="00C07FA0"/>
    <w:rsid w:val="00044160"/>
    <w:rsid w:val="00055967"/>
    <w:rsid w:val="000623D9"/>
    <w:rsid w:val="000668D4"/>
    <w:rsid w:val="00132486"/>
    <w:rsid w:val="001F65AF"/>
    <w:rsid w:val="00216123"/>
    <w:rsid w:val="002A74F5"/>
    <w:rsid w:val="002D75CE"/>
    <w:rsid w:val="00343543"/>
    <w:rsid w:val="003D7024"/>
    <w:rsid w:val="004955CC"/>
    <w:rsid w:val="004A6B2C"/>
    <w:rsid w:val="005402CF"/>
    <w:rsid w:val="005861AE"/>
    <w:rsid w:val="0066203D"/>
    <w:rsid w:val="00663107"/>
    <w:rsid w:val="00687461"/>
    <w:rsid w:val="006B2689"/>
    <w:rsid w:val="006B377A"/>
    <w:rsid w:val="007542B8"/>
    <w:rsid w:val="007679E4"/>
    <w:rsid w:val="007C3B1B"/>
    <w:rsid w:val="00847192"/>
    <w:rsid w:val="00907480"/>
    <w:rsid w:val="00915926"/>
    <w:rsid w:val="009324C6"/>
    <w:rsid w:val="00957F5E"/>
    <w:rsid w:val="00A10412"/>
    <w:rsid w:val="00A25C9E"/>
    <w:rsid w:val="00AA6B8F"/>
    <w:rsid w:val="00AD1ACB"/>
    <w:rsid w:val="00BB2840"/>
    <w:rsid w:val="00C06B2F"/>
    <w:rsid w:val="00C07FA0"/>
    <w:rsid w:val="00C43FC9"/>
    <w:rsid w:val="00C76C6C"/>
    <w:rsid w:val="00CA4DB7"/>
    <w:rsid w:val="00CB75EC"/>
    <w:rsid w:val="00CE2AB2"/>
    <w:rsid w:val="00CE7BAE"/>
    <w:rsid w:val="00D44AE0"/>
    <w:rsid w:val="00D80825"/>
    <w:rsid w:val="00DE789C"/>
    <w:rsid w:val="00DE7E67"/>
    <w:rsid w:val="00ED3F5C"/>
    <w:rsid w:val="00EE2D68"/>
    <w:rsid w:val="00EF6520"/>
    <w:rsid w:val="00FA46C0"/>
    <w:rsid w:val="00FB09ED"/>
    <w:rsid w:val="00FC3BC4"/>
    <w:rsid w:val="023E7EC9"/>
    <w:rsid w:val="0D1F330A"/>
    <w:rsid w:val="10C32FD6"/>
    <w:rsid w:val="11163237"/>
    <w:rsid w:val="15CA4807"/>
    <w:rsid w:val="182B47C5"/>
    <w:rsid w:val="1A9731B0"/>
    <w:rsid w:val="1C1B6803"/>
    <w:rsid w:val="23FE3883"/>
    <w:rsid w:val="2EA17C2D"/>
    <w:rsid w:val="35210BA7"/>
    <w:rsid w:val="35F66AB0"/>
    <w:rsid w:val="3F904A55"/>
    <w:rsid w:val="43173086"/>
    <w:rsid w:val="64C64E79"/>
    <w:rsid w:val="69653029"/>
    <w:rsid w:val="731E39E2"/>
    <w:rsid w:val="746E5B48"/>
    <w:rsid w:val="7DF545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footer"/>
    <w:basedOn w:val="1"/>
    <w:link w:val="19"/>
    <w:unhideWhenUsed/>
    <w:qFormat/>
    <w:uiPriority w:val="99"/>
    <w:pPr>
      <w:tabs>
        <w:tab w:val="center" w:pos="4153"/>
        <w:tab w:val="right" w:pos="8306"/>
      </w:tabs>
      <w:snapToGrid w:val="0"/>
      <w:jc w:val="left"/>
    </w:pPr>
    <w:rPr>
      <w:sz w:val="18"/>
      <w:szCs w:val="18"/>
    </w:rPr>
  </w:style>
  <w:style w:type="paragraph" w:styleId="4">
    <w:name w:val="header"/>
    <w:basedOn w:val="1"/>
    <w:link w:val="18"/>
    <w:unhideWhenUsed/>
    <w:qFormat/>
    <w:uiPriority w:val="99"/>
    <w:pP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styleId="10">
    <w:name w:val="Emphasis"/>
    <w:basedOn w:val="8"/>
    <w:qFormat/>
    <w:uiPriority w:val="20"/>
    <w:rPr>
      <w:i/>
      <w:iCs/>
    </w:rPr>
  </w:style>
  <w:style w:type="character" w:styleId="11">
    <w:name w:val="Hyperlink"/>
    <w:basedOn w:val="8"/>
    <w:unhideWhenUsed/>
    <w:qFormat/>
    <w:uiPriority w:val="99"/>
    <w:rPr>
      <w:color w:val="0000FF" w:themeColor="hyperlink"/>
      <w:u w:val="single"/>
      <w14:textFill>
        <w14:solidFill>
          <w14:schemeClr w14:val="hlink"/>
        </w14:solidFill>
      </w14:textFill>
    </w:rPr>
  </w:style>
  <w:style w:type="character" w:customStyle="1" w:styleId="12">
    <w:name w:val="16"/>
    <w:basedOn w:val="8"/>
    <w:qFormat/>
    <w:uiPriority w:val="0"/>
  </w:style>
  <w:style w:type="paragraph" w:styleId="13">
    <w:name w:val="List Paragraph"/>
    <w:basedOn w:val="1"/>
    <w:qFormat/>
    <w:uiPriority w:val="34"/>
    <w:pPr>
      <w:ind w:firstLine="420" w:firstLineChars="200"/>
    </w:pPr>
  </w:style>
  <w:style w:type="paragraph" w:customStyle="1" w:styleId="14">
    <w:name w:val="18"/>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5">
    <w:name w:val="x1"/>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16">
    <w:name w:val="x11"/>
    <w:basedOn w:val="8"/>
    <w:qFormat/>
    <w:uiPriority w:val="0"/>
  </w:style>
  <w:style w:type="character" w:customStyle="1" w:styleId="17">
    <w:name w:val="日期 字符"/>
    <w:basedOn w:val="8"/>
    <w:link w:val="2"/>
    <w:semiHidden/>
    <w:qFormat/>
    <w:uiPriority w:val="99"/>
  </w:style>
  <w:style w:type="character" w:customStyle="1" w:styleId="18">
    <w:name w:val="页眉 字符"/>
    <w:basedOn w:val="8"/>
    <w:link w:val="4"/>
    <w:qFormat/>
    <w:uiPriority w:val="99"/>
    <w:rPr>
      <w:rFonts w:asciiTheme="minorHAnsi" w:hAnsiTheme="minorHAnsi" w:eastAsiaTheme="minorEastAsia" w:cstheme="minorBidi"/>
      <w:kern w:val="2"/>
      <w:sz w:val="18"/>
      <w:szCs w:val="18"/>
    </w:rPr>
  </w:style>
  <w:style w:type="character" w:customStyle="1" w:styleId="19">
    <w:name w:val="页脚 字符"/>
    <w:basedOn w:val="8"/>
    <w:link w:val="3"/>
    <w:qFormat/>
    <w:uiPriority w:val="99"/>
    <w:rPr>
      <w:rFonts w:asciiTheme="minorHAnsi" w:hAnsiTheme="minorHAnsi" w:eastAsiaTheme="minorEastAsia" w:cstheme="minorBidi"/>
      <w:kern w:val="2"/>
      <w:sz w:val="18"/>
      <w:szCs w:val="18"/>
    </w:rPr>
  </w:style>
  <w:style w:type="character" w:customStyle="1" w:styleId="20">
    <w:name w:val="Unresolved Mention"/>
    <w:basedOn w:val="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2654</Words>
  <Characters>2827</Characters>
  <Lines>59</Lines>
  <Paragraphs>52</Paragraphs>
  <TotalTime>0</TotalTime>
  <ScaleCrop>false</ScaleCrop>
  <LinksUpToDate>false</LinksUpToDate>
  <CharactersWithSpaces>2930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2026-03-13T07:24:00Z</dcterms:created>
  <dc:creator>lenovo</dc:creator>
  <cp:lastModifiedBy>Administrator</cp:lastModifiedBy>
  <cp:lastPrinted>2023-03-29T07:49:00Z</cp:lastPrinted>
  <dcterms:modified xsi:type="dcterms:W3CDTF">2026-03-20T00:51:23Z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B697DB1E4E5F4A87B9799F85E56CC752</vt:lpwstr>
  </property>
  <property fmtid="{D5CDD505-2E9C-101B-9397-08002B2CF9AE}" pid="4" name="KSOTemplateDocerSaveRecord">
    <vt:lpwstr>eyJoZGlkIjoiYTc3NjJkZWZkZGI4MTRiZDYyYmFmOTRjOTBkMGUwYTAiLCJ1c2VySWQiOiIxNjU3Njk4NDg0In0=</vt:lpwstr>
  </property>
</Properties>
</file>